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7A5D6408" w:rsidR="006E73CB" w:rsidRPr="006E73CB" w:rsidRDefault="006E73CB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>для организации подключения (технологического присоединения) газоиспользующего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 xml:space="preserve">оборудования к сети газораспределения в рамках догазификации: «Газопровод-ввод до границ земельного участка по адресу: Пермский край, </w:t>
      </w:r>
      <w:r w:rsidR="00B90AD7" w:rsidRPr="00B90AD7">
        <w:rPr>
          <w:rFonts w:eastAsia="Calibri"/>
          <w:bCs/>
          <w:color w:val="auto"/>
          <w:sz w:val="28"/>
          <w:szCs w:val="28"/>
        </w:rPr>
        <w:t>м.о. Пермский, д. Мостовая, ул. 5-я Береговая, д.11</w:t>
      </w:r>
      <w:r w:rsidRPr="006E73CB">
        <w:rPr>
          <w:rFonts w:eastAsia="Calibri"/>
          <w:bCs/>
          <w:color w:val="auto"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 на часть земельн</w:t>
      </w:r>
      <w:r w:rsidR="00B90AD7">
        <w:rPr>
          <w:rFonts w:eastAsia="Calibri"/>
          <w:bCs/>
          <w:color w:val="auto"/>
          <w:sz w:val="28"/>
          <w:szCs w:val="28"/>
        </w:rPr>
        <w:t>ого</w:t>
      </w:r>
      <w:r w:rsidRPr="006E73CB">
        <w:rPr>
          <w:rFonts w:eastAsia="Calibri"/>
          <w:bCs/>
          <w:color w:val="auto"/>
          <w:sz w:val="28"/>
          <w:szCs w:val="28"/>
        </w:rPr>
        <w:t xml:space="preserve"> участк</w:t>
      </w:r>
      <w:r w:rsidR="00B90AD7">
        <w:rPr>
          <w:rFonts w:eastAsia="Calibri"/>
          <w:bCs/>
          <w:color w:val="auto"/>
          <w:sz w:val="28"/>
          <w:szCs w:val="28"/>
        </w:rPr>
        <w:t>а</w:t>
      </w:r>
      <w:r w:rsidRPr="006E73CB">
        <w:rPr>
          <w:rFonts w:eastAsia="Calibri"/>
          <w:bCs/>
          <w:color w:val="auto"/>
          <w:sz w:val="28"/>
          <w:szCs w:val="28"/>
        </w:rPr>
        <w:t>:</w:t>
      </w:r>
    </w:p>
    <w:p w14:paraId="4A92AE53" w14:textId="17D7715C" w:rsidR="005238FD" w:rsidRPr="003E22D5" w:rsidRDefault="006E73CB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50E9F" w:rsidRPr="00050E9F">
        <w:rPr>
          <w:rFonts w:eastAsia="Calibri"/>
          <w:bCs/>
          <w:color w:val="auto"/>
          <w:sz w:val="28"/>
          <w:szCs w:val="28"/>
        </w:rPr>
        <w:t>59:32:</w:t>
      </w:r>
      <w:r w:rsidR="00B90AD7">
        <w:rPr>
          <w:rFonts w:eastAsia="Calibri"/>
          <w:bCs/>
          <w:color w:val="auto"/>
          <w:sz w:val="28"/>
          <w:szCs w:val="28"/>
        </w:rPr>
        <w:t>529</w:t>
      </w:r>
      <w:r w:rsidR="00050E9F" w:rsidRPr="00050E9F">
        <w:rPr>
          <w:rFonts w:eastAsia="Calibri"/>
          <w:bCs/>
          <w:color w:val="auto"/>
          <w:sz w:val="28"/>
          <w:szCs w:val="28"/>
        </w:rPr>
        <w:t>0001:</w:t>
      </w:r>
      <w:r w:rsidR="00B90AD7">
        <w:rPr>
          <w:rFonts w:eastAsia="Calibri"/>
          <w:bCs/>
          <w:color w:val="auto"/>
          <w:sz w:val="28"/>
          <w:szCs w:val="28"/>
        </w:rPr>
        <w:t>1750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B90AD7">
        <w:rPr>
          <w:rFonts w:eastAsia="Calibri"/>
          <w:bCs/>
          <w:color w:val="auto"/>
          <w:sz w:val="28"/>
          <w:szCs w:val="28"/>
        </w:rPr>
        <w:t>29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203E82">
        <w:rPr>
          <w:rFonts w:eastAsia="Calibri"/>
          <w:bCs/>
          <w:color w:val="auto"/>
          <w:sz w:val="28"/>
          <w:szCs w:val="28"/>
        </w:rPr>
        <w:t xml:space="preserve"> </w:t>
      </w:r>
      <w:r w:rsidR="00203E82" w:rsidRPr="00203E82">
        <w:rPr>
          <w:rFonts w:eastAsia="Calibri"/>
          <w:bCs/>
          <w:color w:val="auto"/>
          <w:sz w:val="28"/>
          <w:szCs w:val="28"/>
        </w:rPr>
        <w:t>Пермский край, Пермский район, Сылвенское с/пос., д. Мостовая</w:t>
      </w:r>
      <w:r w:rsidR="00203E82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0E9F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dcterms:created xsi:type="dcterms:W3CDTF">2023-08-03T05:43:00Z</dcterms:created>
  <dcterms:modified xsi:type="dcterms:W3CDTF">2025-10-02T03:53:00Z</dcterms:modified>
</cp:coreProperties>
</file>